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u w:val="single"/>
        </w:rPr>
      </w:pPr>
      <w:r w:rsidDel="00000000" w:rsidR="00000000" w:rsidRPr="00000000">
        <w:rPr>
          <w:rFonts w:ascii="Verdana" w:cs="Verdana" w:eastAsia="Verdana" w:hAnsi="Verdana"/>
          <w:b w:val="1"/>
          <w:u w:val="single"/>
          <w:rtl w:val="0"/>
        </w:rPr>
        <w:t xml:space="preserve">TELEMIS werft aan</w:t>
      </w:r>
    </w:p>
    <w:p w:rsidR="00000000" w:rsidDel="00000000" w:rsidP="00000000" w:rsidRDefault="00000000" w:rsidRPr="00000000" w14:paraId="0000000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functie:</w:t>
      </w:r>
      <w:r w:rsidDel="00000000" w:rsidR="00000000" w:rsidRPr="00000000">
        <w:rPr>
          <w:rFonts w:ascii="Verdana" w:cs="Verdana" w:eastAsia="Verdana" w:hAnsi="Verdana"/>
          <w:b w:val="1"/>
          <w:sz w:val="20"/>
          <w:szCs w:val="20"/>
          <w:rtl w:val="0"/>
        </w:rPr>
        <w:t xml:space="preserve"> Support Engineer / Application Field Engineer Zuidwesten-Frankrijk</w:t>
      </w: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Telemis is een internationaal bedrijf met een jong en dynamisch team dat gespecialiseerd is in software voor medische beeldvorming (PACS- en MACS-oplossingen). Om zich te blijven te ontwikkelen, is Telemis op zoek naar een Support Engineer / Application Field Engineer voor onze Frans vestiging, in de regio zuidwesten (Bordeaux).</w:t>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Als Support Engineer heeft u verschillende taken:</w:t>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 aanvragen voor klantondersteuning in behandeling nemen</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 aanvragen van klanten opvolgen ter plaatse en op afstand</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onze klanten opleiding geven in onze oplossingen</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onze software installeren en updaten</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demonstraties geven van onze software op wetenschappelijke bijeenkomsten</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Dit is een job voor u als u graag:</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technische problemen oplost en mensen helpt</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doorzoekt tot u een oplossing vindt, met de hulp van je teamgenoten</w:t>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voortdurend nieuwe dingen leert </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klanten en collega's opleidt</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aan innoverende projecten deelneemt</w:t>
      </w:r>
    </w:p>
    <w:p w:rsidR="00000000" w:rsidDel="00000000" w:rsidP="00000000" w:rsidRDefault="00000000" w:rsidRPr="00000000" w14:paraId="0000001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op verschillende plaatsen werkt (en in verschillende landen als u graag reist!)</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communiceert </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het leven van de mens wilt helpen verlengen!</w:t>
      </w:r>
    </w:p>
    <w:p w:rsidR="00000000" w:rsidDel="00000000" w:rsidP="00000000" w:rsidRDefault="00000000" w:rsidRPr="00000000" w14:paraId="0000001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Uw profiel:</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U beschikt over ervaring in een soortgelijke functie</w:t>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IT heeft geen geheimen meer voor u (besturingssystemen, netwerken)</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U levert kwalitatief hoogwaardig werk af en u bent klantgericht</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U werkt graag in een team</w:t>
      </w:r>
    </w:p>
    <w:p w:rsidR="00000000" w:rsidDel="00000000" w:rsidP="00000000" w:rsidRDefault="00000000" w:rsidRPr="00000000" w14:paraId="0000002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U kunt vloeiend communiceren in het Frans en het Engels.</w:t>
      </w:r>
    </w:p>
    <w:p w:rsidR="00000000" w:rsidDel="00000000" w:rsidP="00000000" w:rsidRDefault="00000000" w:rsidRPr="00000000" w14:paraId="0000002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Ervaring met medische beeldvorming (DICOM, HL7) is een belangrijk pluspunt</w:t>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Wij bieden:</w:t>
      </w:r>
    </w:p>
    <w:p w:rsidR="00000000" w:rsidDel="00000000" w:rsidP="00000000" w:rsidRDefault="00000000" w:rsidRPr="00000000" w14:paraId="0000002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1"/>
          <w:szCs w:val="21"/>
        </w:rPr>
      </w:pPr>
      <w:r w:rsidDel="00000000" w:rsidR="00000000" w:rsidRPr="00000000">
        <w:rPr>
          <w:rFonts w:ascii="Verdana" w:cs="Verdana" w:eastAsia="Verdana" w:hAnsi="Verdana"/>
          <w:sz w:val="20"/>
          <w:szCs w:val="20"/>
          <w:rtl w:val="0"/>
        </w:rPr>
        <w:t xml:space="preserve">U komt terecht in een gemotiveerd en dynamisch team als onderdeel van een bescheiden internationaal bedrijf. Naast een salaris dat in overeenstemming is met uw vaardigheden, biedt Telemis echte kansen op promotie en loopbaanontwikkeling.</w:t>
      </w:r>
      <w:r w:rsidDel="00000000" w:rsidR="00000000" w:rsidRPr="00000000">
        <w:rPr>
          <w:rtl w:val="0"/>
        </w:rPr>
      </w:r>
    </w:p>
    <w:p w:rsidR="00000000" w:rsidDel="00000000" w:rsidP="00000000" w:rsidRDefault="00000000" w:rsidRPr="00000000" w14:paraId="0000002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Interesse? Stuur zo snel mogelijk uw cv naar jobs@telemis.com.</w:t>
      </w:r>
    </w:p>
    <w:p w:rsidR="00000000" w:rsidDel="00000000" w:rsidP="00000000" w:rsidRDefault="00000000" w:rsidRPr="00000000" w14:paraId="0000002D">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Rk5nQZIl9s67y1PXGqqKKsl+wg==">CgMxLjAyCGguZ2pkZ3hzOAByITFVQVBGVU5abWJ2OFFkLUFnY0FGQ296OHZlNS1wSmtHSA==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